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678E" w:rsidRDefault="004D5DD5">
      <w:pPr>
        <w:spacing w:after="49"/>
        <w:ind w:right="8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Акт обследования </w:t>
      </w:r>
    </w:p>
    <w:p w:rsidR="003A678E" w:rsidRDefault="004D5DD5">
      <w:pPr>
        <w:numPr>
          <w:ilvl w:val="0"/>
          <w:numId w:val="1"/>
        </w:numPr>
        <w:spacing w:after="49" w:line="258" w:lineRule="auto"/>
        <w:ind w:hanging="240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Наименование объекта: микрорайон (Нагорный) </w:t>
      </w:r>
    </w:p>
    <w:p w:rsidR="003A678E" w:rsidRDefault="004D5DD5">
      <w:pPr>
        <w:pStyle w:val="1"/>
        <w:spacing w:after="86"/>
        <w:ind w:left="-5"/>
      </w:pPr>
      <w:r>
        <w:rPr>
          <w:i w:val="0"/>
        </w:rPr>
        <w:t>Фактический объе</w:t>
      </w:r>
      <w:r>
        <w:rPr>
          <w:i w:val="0"/>
        </w:rPr>
        <w:t>кт:</w:t>
      </w:r>
      <w:r>
        <w:t xml:space="preserve"> ___________________________________________________________</w:t>
      </w:r>
      <w:r>
        <w:rPr>
          <w:i w:val="0"/>
        </w:rPr>
        <w:t xml:space="preserve"> </w:t>
      </w:r>
    </w:p>
    <w:p w:rsidR="003A678E" w:rsidRDefault="004D5DD5">
      <w:pPr>
        <w:numPr>
          <w:ilvl w:val="0"/>
          <w:numId w:val="2"/>
        </w:numPr>
        <w:spacing w:after="84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Адрес объекта: Приморский край, г. Большой Камень, кадастровый номер земельного участка 25:36:010203:3023; 25:36:000000:1785 </w:t>
      </w:r>
    </w:p>
    <w:p w:rsidR="003A678E" w:rsidRDefault="004D5DD5">
      <w:pPr>
        <w:numPr>
          <w:ilvl w:val="0"/>
          <w:numId w:val="2"/>
        </w:numPr>
        <w:spacing w:after="84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Заявленная мощность (кВт): 1,842 Мвт </w:t>
      </w:r>
    </w:p>
    <w:p w:rsidR="003A678E" w:rsidRDefault="004D5DD5">
      <w:pPr>
        <w:numPr>
          <w:ilvl w:val="0"/>
          <w:numId w:val="2"/>
        </w:numPr>
        <w:spacing w:after="84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>Заявленный класс напряжения (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 xml:space="preserve">): 6 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3A678E" w:rsidRDefault="004D5DD5">
      <w:pPr>
        <w:numPr>
          <w:ilvl w:val="0"/>
          <w:numId w:val="2"/>
        </w:numPr>
        <w:spacing w:after="84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Заявленная категория надёжности электроснабжения 2 </w:t>
      </w:r>
    </w:p>
    <w:p w:rsidR="003A678E" w:rsidRDefault="004D5DD5">
      <w:pPr>
        <w:numPr>
          <w:ilvl w:val="0"/>
          <w:numId w:val="2"/>
        </w:numPr>
        <w:spacing w:after="84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>Ранее присоединённая мощность (кВт):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0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A678E" w:rsidRDefault="004D5DD5">
      <w:pPr>
        <w:numPr>
          <w:ilvl w:val="0"/>
          <w:numId w:val="2"/>
        </w:numPr>
        <w:spacing w:after="84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>Предполагаемая(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ые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 xml:space="preserve">) точка(и) присоединения к сети АО «ДРСК»: </w:t>
      </w:r>
    </w:p>
    <w:p w:rsidR="003A678E" w:rsidRDefault="004D5DD5">
      <w:pPr>
        <w:spacing w:after="71" w:line="269" w:lineRule="auto"/>
        <w:ind w:left="-5" w:hanging="10"/>
        <w:jc w:val="both"/>
      </w:pPr>
      <w:r>
        <w:rPr>
          <w:rFonts w:ascii="Times New Roman" w:eastAsia="Times New Roman" w:hAnsi="Times New Roman" w:cs="Times New Roman"/>
          <w:sz w:val="24"/>
        </w:rPr>
        <w:t>Первая точка присоединения: ПС</w:t>
      </w:r>
      <w:r>
        <w:rPr>
          <w:rFonts w:ascii="Times New Roman" w:eastAsia="Times New Roman" w:hAnsi="Times New Roman" w:cs="Times New Roman"/>
          <w:b/>
          <w:sz w:val="24"/>
        </w:rPr>
        <w:t>-</w:t>
      </w:r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Садовая</w:t>
      </w:r>
      <w:r>
        <w:rPr>
          <w:rFonts w:ascii="Times New Roman" w:eastAsia="Times New Roman" w:hAnsi="Times New Roman" w:cs="Times New Roman"/>
          <w:b/>
          <w:sz w:val="24"/>
        </w:rPr>
        <w:t>,</w:t>
      </w:r>
      <w:r>
        <w:rPr>
          <w:rFonts w:ascii="Times New Roman" w:eastAsia="Times New Roman" w:hAnsi="Times New Roman" w:cs="Times New Roman"/>
          <w:sz w:val="24"/>
        </w:rPr>
        <w:t xml:space="preserve"> №ф. 6(10) </w:t>
      </w:r>
      <w:proofErr w:type="spell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 xml:space="preserve">«РУ 6 </w:t>
      </w:r>
      <w:proofErr w:type="spellStart"/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кВ</w:t>
      </w:r>
      <w:proofErr w:type="spellEnd"/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»,</w:t>
      </w:r>
      <w:r>
        <w:rPr>
          <w:rFonts w:ascii="Times New Roman" w:eastAsia="Times New Roman" w:hAnsi="Times New Roman" w:cs="Times New Roman"/>
          <w:sz w:val="24"/>
        </w:rPr>
        <w:t xml:space="preserve"> на кабельных наконечниках проектируемой КЛЭП 6 </w:t>
      </w:r>
      <w:proofErr w:type="spell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A678E" w:rsidRDefault="004D5DD5">
      <w:pPr>
        <w:spacing w:after="71" w:line="269" w:lineRule="auto"/>
        <w:ind w:left="-5" w:hanging="10"/>
        <w:jc w:val="both"/>
      </w:pPr>
      <w:r>
        <w:rPr>
          <w:rFonts w:ascii="Times New Roman" w:eastAsia="Times New Roman" w:hAnsi="Times New Roman" w:cs="Times New Roman"/>
          <w:sz w:val="24"/>
        </w:rPr>
        <w:t>Вторая точка присоединения: ПС</w:t>
      </w:r>
      <w:r>
        <w:rPr>
          <w:rFonts w:ascii="Times New Roman" w:eastAsia="Times New Roman" w:hAnsi="Times New Roman" w:cs="Times New Roman"/>
          <w:b/>
          <w:sz w:val="24"/>
        </w:rPr>
        <w:t>-</w:t>
      </w:r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Садовая</w:t>
      </w:r>
      <w:r>
        <w:rPr>
          <w:rFonts w:ascii="Times New Roman" w:eastAsia="Times New Roman" w:hAnsi="Times New Roman" w:cs="Times New Roman"/>
          <w:b/>
          <w:sz w:val="24"/>
        </w:rPr>
        <w:t>,</w:t>
      </w:r>
      <w:r>
        <w:rPr>
          <w:rFonts w:ascii="Times New Roman" w:eastAsia="Times New Roman" w:hAnsi="Times New Roman" w:cs="Times New Roman"/>
          <w:sz w:val="24"/>
        </w:rPr>
        <w:t xml:space="preserve"> №ф. 6(10) </w:t>
      </w:r>
      <w:proofErr w:type="spell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 xml:space="preserve">«РУ 6 </w:t>
      </w:r>
      <w:proofErr w:type="spellStart"/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кВ</w:t>
      </w:r>
      <w:proofErr w:type="spellEnd"/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»,</w:t>
      </w:r>
      <w:r>
        <w:rPr>
          <w:rFonts w:ascii="Times New Roman" w:eastAsia="Times New Roman" w:hAnsi="Times New Roman" w:cs="Times New Roman"/>
          <w:sz w:val="24"/>
        </w:rPr>
        <w:t xml:space="preserve"> на кабельных наконечниках проектируемой КЛЭП 6 </w:t>
      </w:r>
      <w:proofErr w:type="spell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3A678E" w:rsidRDefault="004D5DD5">
      <w:pPr>
        <w:spacing w:after="71" w:line="269" w:lineRule="auto"/>
        <w:ind w:left="-5" w:hanging="1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Предполагаемая точка </w:t>
      </w:r>
      <w:proofErr w:type="spellStart"/>
      <w:r>
        <w:rPr>
          <w:rFonts w:ascii="Times New Roman" w:eastAsia="Times New Roman" w:hAnsi="Times New Roman" w:cs="Times New Roman"/>
          <w:sz w:val="24"/>
        </w:rPr>
        <w:t>БПиЭО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_____________________________________________________ </w:t>
      </w:r>
    </w:p>
    <w:p w:rsidR="003A678E" w:rsidRDefault="004D5DD5">
      <w:pPr>
        <w:numPr>
          <w:ilvl w:val="0"/>
          <w:numId w:val="2"/>
        </w:numPr>
        <w:spacing w:after="37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>МИНИМАЛ</w:t>
      </w:r>
      <w:r>
        <w:rPr>
          <w:rFonts w:ascii="Times New Roman" w:eastAsia="Times New Roman" w:hAnsi="Times New Roman" w:cs="Times New Roman"/>
          <w:b/>
          <w:sz w:val="24"/>
        </w:rPr>
        <w:t>ЬНОЕ расстояние от границы участка заявителя по ПРЯМОЙ ЛИНИИ до ближайшего объекта электрической сети АО «ДРСК» (опора линий электропередачи, кабельная линия, распределительное устройство, подстанция), имеющего класс напряжения, указанный в заявке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</w:rPr>
        <w:t>существу</w:t>
      </w:r>
      <w:r>
        <w:rPr>
          <w:rFonts w:ascii="Times New Roman" w:eastAsia="Times New Roman" w:hAnsi="Times New Roman" w:cs="Times New Roman"/>
          <w:b/>
        </w:rPr>
        <w:t>ющих или планируемых к вводу в эксплуатацию в соответствии с инвестиционной программой филиала АО «ДРСК»</w:t>
      </w:r>
      <w:r>
        <w:rPr>
          <w:rFonts w:ascii="Times New Roman" w:eastAsia="Times New Roman" w:hAnsi="Times New Roman" w:cs="Times New Roman"/>
          <w:b/>
          <w:i/>
          <w:sz w:val="24"/>
        </w:rPr>
        <w:t>:</w:t>
      </w:r>
      <w:r>
        <w:rPr>
          <w:rFonts w:ascii="Times New Roman" w:eastAsia="Times New Roman" w:hAnsi="Times New Roman" w:cs="Times New Roman"/>
          <w:sz w:val="24"/>
        </w:rPr>
        <w:t xml:space="preserve"> __________ </w:t>
      </w:r>
      <w:r>
        <w:rPr>
          <w:rFonts w:ascii="Times New Roman" w:eastAsia="Times New Roman" w:hAnsi="Times New Roman" w:cs="Times New Roman"/>
          <w:b/>
          <w:sz w:val="24"/>
        </w:rPr>
        <w:t xml:space="preserve">метров. </w:t>
      </w:r>
    </w:p>
    <w:p w:rsidR="003A678E" w:rsidRDefault="004D5DD5">
      <w:pPr>
        <w:spacing w:after="38" w:line="269" w:lineRule="auto"/>
        <w:ind w:left="-5" w:hanging="10"/>
        <w:jc w:val="both"/>
      </w:pPr>
      <w:r>
        <w:rPr>
          <w:rFonts w:ascii="Times New Roman" w:eastAsia="Times New Roman" w:hAnsi="Times New Roman" w:cs="Times New Roman"/>
          <w:sz w:val="24"/>
        </w:rPr>
        <w:t>9.1. Информация о наличии электрических сетей прочих собственников (не ССО) на расстоянии меньшим, чем указано в п.9 настоящего ак</w:t>
      </w:r>
      <w:r>
        <w:rPr>
          <w:rFonts w:ascii="Times New Roman" w:eastAsia="Times New Roman" w:hAnsi="Times New Roman" w:cs="Times New Roman"/>
          <w:sz w:val="24"/>
        </w:rPr>
        <w:t xml:space="preserve">та: </w:t>
      </w:r>
    </w:p>
    <w:p w:rsidR="003A678E" w:rsidRDefault="004D5DD5">
      <w:pPr>
        <w:spacing w:after="71" w:line="269" w:lineRule="auto"/>
        <w:ind w:left="-5" w:hanging="1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Наименование собственника _____________________________________________________; </w:t>
      </w:r>
    </w:p>
    <w:p w:rsidR="003A678E" w:rsidRDefault="004D5DD5">
      <w:pPr>
        <w:spacing w:after="71" w:line="269" w:lineRule="auto"/>
        <w:ind w:left="-5" w:right="4485" w:hanging="10"/>
        <w:jc w:val="both"/>
      </w:pPr>
      <w:r>
        <w:rPr>
          <w:rFonts w:ascii="Times New Roman" w:eastAsia="Times New Roman" w:hAnsi="Times New Roman" w:cs="Times New Roman"/>
          <w:sz w:val="24"/>
        </w:rPr>
        <w:t>Класс напряжения (</w:t>
      </w:r>
      <w:proofErr w:type="spell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) ___________; Расстояние (м)___________. </w:t>
      </w:r>
    </w:p>
    <w:p w:rsidR="003A678E" w:rsidRDefault="004D5DD5">
      <w:pPr>
        <w:numPr>
          <w:ilvl w:val="0"/>
          <w:numId w:val="2"/>
        </w:numPr>
        <w:spacing w:after="2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Мероприятия, необходимые для электроснабжения объекта: </w:t>
      </w:r>
    </w:p>
    <w:tbl>
      <w:tblPr>
        <w:tblStyle w:val="TableGrid"/>
        <w:tblW w:w="10366" w:type="dxa"/>
        <w:tblInd w:w="100" w:type="dxa"/>
        <w:tblCellMar>
          <w:top w:w="9" w:type="dxa"/>
          <w:left w:w="0" w:type="dxa"/>
          <w:bottom w:w="0" w:type="dxa"/>
          <w:right w:w="19" w:type="dxa"/>
        </w:tblCellMar>
        <w:tblLook w:val="04A0" w:firstRow="1" w:lastRow="0" w:firstColumn="1" w:lastColumn="0" w:noHBand="0" w:noVBand="1"/>
      </w:tblPr>
      <w:tblGrid>
        <w:gridCol w:w="723"/>
        <w:gridCol w:w="5246"/>
        <w:gridCol w:w="3417"/>
        <w:gridCol w:w="980"/>
      </w:tblGrid>
      <w:tr w:rsidR="003A678E">
        <w:trPr>
          <w:trHeight w:val="900"/>
        </w:trPr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  <w:vAlign w:val="center"/>
          </w:tcPr>
          <w:p w:rsidR="003A678E" w:rsidRDefault="004D5DD5">
            <w:pPr>
              <w:spacing w:after="0"/>
              <w:ind w:left="126"/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№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пп</w:t>
            </w:r>
            <w:proofErr w:type="spellEnd"/>
          </w:p>
        </w:tc>
        <w:tc>
          <w:tcPr>
            <w:tcW w:w="5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  <w:vAlign w:val="center"/>
          </w:tcPr>
          <w:p w:rsidR="003A678E" w:rsidRDefault="004D5DD5">
            <w:pPr>
              <w:spacing w:after="0"/>
              <w:ind w:left="-1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Наименование работ и затрат, единица измерения </w:t>
            </w:r>
          </w:p>
        </w:tc>
        <w:tc>
          <w:tcPr>
            <w:tcW w:w="3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  <w:vAlign w:val="center"/>
          </w:tcPr>
          <w:p w:rsidR="003A678E" w:rsidRDefault="004D5DD5">
            <w:pPr>
              <w:spacing w:after="0"/>
              <w:ind w:left="3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Тип, параметры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  <w:vAlign w:val="center"/>
          </w:tcPr>
          <w:p w:rsidR="003A678E" w:rsidRDefault="004D5DD5">
            <w:pPr>
              <w:spacing w:after="0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Колич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ество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3A678E">
        <w:trPr>
          <w:trHeight w:val="289"/>
        </w:trPr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A678E" w:rsidRDefault="003A678E"/>
        </w:tc>
        <w:tc>
          <w:tcPr>
            <w:tcW w:w="866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3A678E" w:rsidRDefault="004D5DD5">
            <w:pPr>
              <w:spacing w:after="0"/>
              <w:ind w:left="38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  <w:u w:val="single" w:color="000000"/>
              </w:rPr>
              <w:t xml:space="preserve">1. Строительство ЛЭП 6(10)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u w:val="single" w:color="000000"/>
              </w:rPr>
              <w:t>кВ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9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A678E" w:rsidRDefault="003A678E"/>
        </w:tc>
      </w:tr>
      <w:tr w:rsidR="003A678E">
        <w:trPr>
          <w:trHeight w:val="286"/>
        </w:trPr>
        <w:tc>
          <w:tcPr>
            <w:tcW w:w="7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78E" w:rsidRDefault="004D5DD5">
            <w:pPr>
              <w:spacing w:after="0"/>
              <w:ind w:lef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1.1. </w:t>
            </w:r>
          </w:p>
        </w:tc>
        <w:tc>
          <w:tcPr>
            <w:tcW w:w="52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78E" w:rsidRDefault="004D5DD5">
            <w:pPr>
              <w:spacing w:after="0"/>
              <w:ind w:left="109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Длина ЛЭП по трассе (м) </w:t>
            </w:r>
          </w:p>
        </w:tc>
        <w:tc>
          <w:tcPr>
            <w:tcW w:w="3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4D5DD5">
            <w:pPr>
              <w:spacing w:after="0"/>
              <w:ind w:left="108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КЛ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АББл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-2(3х240)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4D5DD5">
            <w:pPr>
              <w:spacing w:after="0"/>
              <w:ind w:left="10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  <w:u w:val="single" w:color="000000"/>
              </w:rPr>
              <w:t>1800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3A678E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3A67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3A678E"/>
        </w:tc>
        <w:tc>
          <w:tcPr>
            <w:tcW w:w="3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4D5DD5">
            <w:pPr>
              <w:spacing w:after="0"/>
              <w:ind w:left="108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В одну цепь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АББл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(3х240)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4D5DD5">
            <w:pPr>
              <w:spacing w:after="0"/>
              <w:ind w:left="110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3600 </w:t>
            </w:r>
          </w:p>
        </w:tc>
      </w:tr>
      <w:tr w:rsidR="003A678E">
        <w:trPr>
          <w:trHeight w:val="286"/>
        </w:trPr>
        <w:tc>
          <w:tcPr>
            <w:tcW w:w="7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78E" w:rsidRDefault="004D5DD5">
            <w:pPr>
              <w:spacing w:after="0"/>
              <w:ind w:lef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1.2. </w:t>
            </w:r>
          </w:p>
        </w:tc>
        <w:tc>
          <w:tcPr>
            <w:tcW w:w="52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78E" w:rsidRDefault="004D5DD5">
            <w:pPr>
              <w:spacing w:after="0"/>
              <w:ind w:left="109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Муфта для КЛ (шт.) </w:t>
            </w:r>
          </w:p>
        </w:tc>
        <w:tc>
          <w:tcPr>
            <w:tcW w:w="3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4D5DD5">
            <w:pPr>
              <w:spacing w:after="0"/>
              <w:ind w:left="108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концевая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4D5DD5">
            <w:pPr>
              <w:spacing w:after="0"/>
              <w:ind w:left="9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 </w:t>
            </w:r>
          </w:p>
        </w:tc>
      </w:tr>
      <w:tr w:rsidR="003A678E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3A678E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3A678E"/>
        </w:tc>
        <w:tc>
          <w:tcPr>
            <w:tcW w:w="3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4D5DD5">
            <w:pPr>
              <w:spacing w:after="0"/>
              <w:ind w:left="108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промежуточная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78E" w:rsidRDefault="004D5DD5">
            <w:pPr>
              <w:spacing w:after="0"/>
              <w:ind w:left="9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 </w:t>
            </w:r>
          </w:p>
        </w:tc>
      </w:tr>
    </w:tbl>
    <w:p w:rsidR="003A678E" w:rsidRDefault="004D5DD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3A678E" w:rsidRDefault="004D5DD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3A678E" w:rsidRDefault="004D5DD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3A678E" w:rsidRDefault="004D5DD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3A678E" w:rsidRDefault="004D5DD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4D5DD5" w:rsidRDefault="004D5DD5">
      <w:pPr>
        <w:spacing w:after="0"/>
        <w:rPr>
          <w:rFonts w:ascii="Times New Roman" w:eastAsia="Times New Roman" w:hAnsi="Times New Roman" w:cs="Times New Roman"/>
          <w:b/>
          <w:sz w:val="24"/>
        </w:rPr>
      </w:pPr>
    </w:p>
    <w:p w:rsidR="004D5DD5" w:rsidRDefault="004D5DD5">
      <w:pPr>
        <w:spacing w:after="0"/>
        <w:rPr>
          <w:rFonts w:ascii="Times New Roman" w:eastAsia="Times New Roman" w:hAnsi="Times New Roman" w:cs="Times New Roman"/>
          <w:b/>
          <w:sz w:val="24"/>
        </w:rPr>
      </w:pPr>
    </w:p>
    <w:p w:rsidR="004D5DD5" w:rsidRDefault="004D5DD5">
      <w:pPr>
        <w:spacing w:after="0"/>
        <w:rPr>
          <w:rFonts w:ascii="Times New Roman" w:eastAsia="Times New Roman" w:hAnsi="Times New Roman" w:cs="Times New Roman"/>
          <w:b/>
          <w:sz w:val="24"/>
        </w:rPr>
      </w:pPr>
    </w:p>
    <w:p w:rsidR="004D5DD5" w:rsidRDefault="004D5DD5">
      <w:pPr>
        <w:spacing w:after="0"/>
        <w:rPr>
          <w:rFonts w:ascii="Times New Roman" w:eastAsia="Times New Roman" w:hAnsi="Times New Roman" w:cs="Times New Roman"/>
          <w:b/>
          <w:sz w:val="24"/>
        </w:rPr>
      </w:pPr>
    </w:p>
    <w:p w:rsidR="004D5DD5" w:rsidRDefault="004D5DD5">
      <w:pPr>
        <w:spacing w:after="0"/>
        <w:rPr>
          <w:rFonts w:ascii="Times New Roman" w:eastAsia="Times New Roman" w:hAnsi="Times New Roman" w:cs="Times New Roman"/>
          <w:b/>
          <w:sz w:val="24"/>
        </w:rPr>
      </w:pPr>
    </w:p>
    <w:p w:rsidR="003A678E" w:rsidRDefault="004D5DD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3A678E" w:rsidRDefault="004D5DD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3A678E" w:rsidRDefault="004D5DD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3A678E" w:rsidRDefault="004D5DD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3A678E" w:rsidRDefault="004D5DD5">
      <w:pPr>
        <w:spacing w:after="25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 </w:t>
      </w:r>
    </w:p>
    <w:p w:rsidR="003A678E" w:rsidRDefault="004D5DD5">
      <w:pPr>
        <w:numPr>
          <w:ilvl w:val="0"/>
          <w:numId w:val="2"/>
        </w:numPr>
        <w:spacing w:after="2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План-схема подключения ЭПУ заявителя (с 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поопорной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 xml:space="preserve"> расстановкой): </w:t>
      </w:r>
    </w:p>
    <w:p w:rsidR="003A678E" w:rsidRDefault="004D5DD5">
      <w:pPr>
        <w:spacing w:after="60"/>
        <w:ind w:left="13"/>
      </w:pPr>
      <w:r>
        <w:rPr>
          <w:noProof/>
        </w:rPr>
        <w:drawing>
          <wp:inline distT="0" distB="0" distL="0" distR="0">
            <wp:extent cx="6035040" cy="3944112"/>
            <wp:effectExtent l="0" t="0" r="0" b="0"/>
            <wp:docPr id="4575" name="Picture 45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5" name="Picture 457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394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78E" w:rsidRDefault="004D5DD5">
      <w:pPr>
        <w:numPr>
          <w:ilvl w:val="0"/>
          <w:numId w:val="2"/>
        </w:numPr>
        <w:spacing w:after="2" w:line="258" w:lineRule="auto"/>
        <w:ind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>Примечания:</w:t>
      </w: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3A678E" w:rsidRDefault="004D5DD5">
      <w:pPr>
        <w:spacing w:after="0" w:line="269" w:lineRule="auto"/>
        <w:ind w:left="-5" w:hanging="1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1. Необходимо строительство двух КЛЭП 6 </w:t>
      </w:r>
      <w:proofErr w:type="spellStart"/>
      <w:proofErr w:type="gram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 с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разных секций РУ 6 </w:t>
      </w:r>
      <w:proofErr w:type="spell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ПС 110/6 </w:t>
      </w:r>
      <w:proofErr w:type="spell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Садовая до проектируемых ТП 6/0,4 </w:t>
      </w:r>
      <w:proofErr w:type="spell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Заявителя ориентировочной длинной 1,8 км каждая кабелем с сечением не менее 240 мм</w:t>
      </w:r>
      <w:r>
        <w:rPr>
          <w:rFonts w:ascii="Times New Roman" w:eastAsia="Times New Roman" w:hAnsi="Times New Roman" w:cs="Times New Roman"/>
          <w:sz w:val="24"/>
          <w:vertAlign w:val="superscript"/>
        </w:rPr>
        <w:t>2</w:t>
      </w:r>
      <w:r>
        <w:rPr>
          <w:rFonts w:ascii="Times New Roman" w:eastAsia="Times New Roman" w:hAnsi="Times New Roman" w:cs="Times New Roman"/>
          <w:sz w:val="24"/>
        </w:rPr>
        <w:t xml:space="preserve">.. Трассу КЛЭП 6 </w:t>
      </w:r>
      <w:proofErr w:type="spellStart"/>
      <w:r>
        <w:rPr>
          <w:rFonts w:ascii="Times New Roman" w:eastAsia="Times New Roman" w:hAnsi="Times New Roman" w:cs="Times New Roman"/>
          <w:sz w:val="24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предусмотреть в проекте. </w:t>
      </w:r>
    </w:p>
    <w:p w:rsidR="003A678E" w:rsidRDefault="004D5DD5">
      <w:pPr>
        <w:spacing w:after="36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A678E" w:rsidRDefault="004D5DD5">
      <w:pPr>
        <w:spacing w:after="36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bookmarkStart w:id="0" w:name="_GoBack"/>
      <w:bookmarkEnd w:id="0"/>
    </w:p>
    <w:sectPr w:rsidR="003A678E">
      <w:pgSz w:w="11906" w:h="16838"/>
      <w:pgMar w:top="434" w:right="1291" w:bottom="241" w:left="10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 PS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F62994"/>
    <w:multiLevelType w:val="hybridMultilevel"/>
    <w:tmpl w:val="9892824A"/>
    <w:lvl w:ilvl="0" w:tplc="CFC2028C">
      <w:start w:val="3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254107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48252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5CF73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E72259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230AEE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558C00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C6E5BE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69674C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7FE24BA0"/>
    <w:multiLevelType w:val="hybridMultilevel"/>
    <w:tmpl w:val="FDDEF6E8"/>
    <w:lvl w:ilvl="0" w:tplc="BCB4BF40">
      <w:start w:val="1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36EA41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6E8CA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A08C5B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7569A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766F3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41C9C5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DBA9D9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C52CF2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678E"/>
    <w:rsid w:val="003A678E"/>
    <w:rsid w:val="004D5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4BDE15"/>
  <w15:docId w15:val="{4C57ED59-227D-4F21-9090-3878ADDE35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31"/>
      <w:ind w:left="10" w:hanging="10"/>
      <w:outlineLvl w:val="0"/>
    </w:pPr>
    <w:rPr>
      <w:rFonts w:ascii="Times New Roman" w:eastAsia="Times New Roman" w:hAnsi="Times New Roman" w:cs="Times New Roman"/>
      <w:b/>
      <w:i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i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323</Words>
  <Characters>1847</Characters>
  <Application>Microsoft Office Word</Application>
  <DocSecurity>0</DocSecurity>
  <Lines>15</Lines>
  <Paragraphs>4</Paragraphs>
  <ScaleCrop>false</ScaleCrop>
  <Company/>
  <LinksUpToDate>false</LinksUpToDate>
  <CharactersWithSpaces>2166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Егоров Илья Сергеевич</cp:lastModifiedBy>
  <cp:revision>2</cp:revision>
  <dcterms:created xsi:type="dcterms:W3CDTF">2020-03-10T04:13:00Z</dcterms:created>
  <dcterms:modified xsi:type="dcterms:W3CDTF">2020-03-10T04:13:00Z</dcterms:modified>
</cp:coreProperties>
</file>